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Calibri" w:hAnsi="Calibri"/>
          <w:b/>
          <w:sz w:val="36"/>
        </w:rPr>
        <w:t xml:space="preserve">Invoice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From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[Company name], [Company address]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Licence no. / Tax no.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[Licence number] / [VAT/GST number]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Phone / email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[Phone] / [Email]</w:t>
            </w:r>
          </w:p>
        </w:tc>
      </w:tr>
    </w:tbl>
    <w:p>
      <w:pPr>
        <w:spacing w:before="0" w:after="60"/>
      </w:pP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Invoice no.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[INV-0001]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Invoice date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[Date]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Due date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[Due date]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Agreement / job ref.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[Agreement or job number]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Bill to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Customer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[Customer name]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Billing address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[Billing address]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Service address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[Property address]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Service date / technician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[Service date] / [Technician name]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Services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11"/>
        <w:gridCol w:w="2409"/>
        <w:gridCol w:w="2409"/>
        <w:gridCol w:w="2409"/>
      </w:tblGrid>
      <w:tr>
        <w:tc>
          <w:tcPr>
            <w:tcW w:w="2411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Description</w:t>
            </w:r>
          </w:p>
        </w:tc>
        <w:tc>
          <w:tcPr>
            <w:tcW w:w="2409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Qty</w:t>
            </w:r>
          </w:p>
        </w:tc>
        <w:tc>
          <w:tcPr>
            <w:tcW w:w="2409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Unit price</w:t>
            </w:r>
          </w:p>
        </w:tc>
        <w:tc>
          <w:tcPr>
            <w:tcW w:w="2409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Amount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Quarterly general pest treatment — visit [2] of [4]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Rodent bait station service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[6]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Additional call-out (outside agreement)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Subtotal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Tax ([5]%)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Total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Amount paid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  <w:tr>
        <w:tc>
          <w:tcPr>
            <w:tcW w:w="2411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/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Balance due</w:t>
            </w:r>
          </w:p>
        </w:tc>
        <w:tc>
          <w:tcPr>
            <w:tcW w:w="2409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[0.00]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Treatment summary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Product applied</w:t>
            </w:r>
          </w:p>
        </w:tc>
        <w:tc>
          <w:tcPr>
            <w:tcW w:w="3212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Quantity</w:t>
            </w:r>
          </w:p>
        </w:tc>
        <w:tc>
          <w:tcPr>
            <w:tcW w:w="3212" w:type="dxa"/>
            <w:shd w:val="clear" w:color="auto" w:fill="EAF6EF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Area treated</w:t>
            </w:r>
          </w:p>
        </w:tc>
      </w:tr>
      <w:tr>
        <w:tc>
          <w:tcPr>
            <w:tcW w:w="3214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[Product name]</w:t>
            </w:r>
          </w:p>
        </w:tc>
        <w:tc>
          <w:tcPr>
            <w:tcW w:w="3212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[Amount]</w:t>
            </w:r>
          </w:p>
        </w:tc>
        <w:tc>
          <w:tcPr>
            <w:tcW w:w="3212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kitchen, exterior perimeter]</w:t>
            </w:r>
          </w:p>
        </w:tc>
      </w:tr>
      <w:tr>
        <w:tc>
          <w:tcPr>
            <w:tcW w:w="3214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[Product name]</w:t>
            </w:r>
          </w:p>
        </w:tc>
        <w:tc>
          <w:tcPr>
            <w:tcW w:w="3212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[Amount]</w:t>
            </w:r>
          </w:p>
        </w:tc>
        <w:tc>
          <w:tcPr>
            <w:tcW w:w="3212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[Area]</w:t>
            </w:r>
          </w:p>
        </w:tc>
      </w:tr>
    </w:tbl>
    <w:p>
      <w:pPr>
        <w:spacing w:before="0" w:after="60"/>
      </w:pPr>
    </w:p>
    <w:p>
      <w:pPr>
        <w:spacing w:before="240" w:after="100"/>
      </w:pPr>
      <w:r>
        <w:rPr>
          <w:rFonts w:ascii="Calibri" w:hAnsi="Calibri"/>
          <w:b/>
          <w:color w:val="0B7A43"/>
          <w:sz w:val="26"/>
        </w:rPr>
        <w:t xml:space="preserve">Payment</w:t>
      </w:r>
    </w:p>
    <w:tbl>
      <w:tblPr>
        <w:tblW w:w="9638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Bank transfer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[Bank name, account name, account number / IBAN]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Other methods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[Card / cash / cheque]</w:t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Calibri" w:hAnsi="Calibri"/>
                <w:b/>
                <w:sz w:val="19"/>
              </w:rPr>
              <w:t xml:space="preserve">Terms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Calibri" w:hAnsi="Calibri"/>
                <w:sz w:val="19"/>
              </w:rPr>
              <w:t xml:space="preserve">[e.g. Payment due within 14 days]</w:t>
            </w:r>
          </w:p>
        </w:tc>
      </w:tr>
    </w:tbl>
    <w:p>
      <w:pPr>
        <w:spacing w:before="0" w:after="60"/>
      </w:pPr>
    </w:p>
    <w:p>
      <w:pPr>
        <w:spacing w:before="0" w:after="120"/>
      </w:pPr>
      <w:r>
        <w:rPr>
          <w:rFonts w:ascii="Calibri" w:hAnsi="Calibri"/>
          <w:sz w:val="21"/>
        </w:rPr>
        <w:t xml:space="preserve">Thank you for your business. [Optional note — e.g. next scheduled visit date.]</w:t>
      </w:r>
    </w:p>
    <w:p>
      <w:pPr>
        <w:spacing w:before="360" w:after="120"/>
      </w:pPr>
      <w:r>
        <w:rPr>
          <w:rFonts w:ascii="Calibri" w:hAnsi="Calibri"/>
          <w:color w:val="7F7F7F"/>
          <w:sz w:val="17"/>
        </w:rPr>
        <w:t xml:space="preserve">Check your local invoicing rules — some countries require specific wording, tax fields, or numbering formats on tax invoices.</w:t>
      </w:r>
    </w:p>
    <w:sectPr>
      <w:pgSz w:w="11906" w:h="16838"/>
      <w:pgMar w:top="1134" w:right="1134" w:bottom="1134" w:left="1134" w:header="567" w:footer="567" w:gutter="0"/>
    </w:sectPr>
  </w:body>
</w:document>
</file>